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9996" w14:textId="78706B41" w:rsidR="007B2756" w:rsidRDefault="007B2756"/>
    <w:p w14:paraId="0BCF830B" w14:textId="32E2FC29" w:rsidR="003B7832" w:rsidRDefault="003B7832"/>
    <w:p w14:paraId="48F08F74" w14:textId="4FBC37D2" w:rsidR="003B7832" w:rsidRDefault="003B7832"/>
    <w:p w14:paraId="59CEB228" w14:textId="77777777" w:rsidR="003B7832" w:rsidRDefault="003B7832">
      <w:r>
        <w:t xml:space="preserve">                                                                                                                                            </w:t>
      </w:r>
    </w:p>
    <w:p w14:paraId="02B65599" w14:textId="2F09195A" w:rsidR="003B7832" w:rsidRDefault="003B7832" w:rsidP="003B7832">
      <w:pPr>
        <w:jc w:val="right"/>
      </w:pPr>
      <w:r>
        <w:t xml:space="preserve">                                                                                                     22.06.2021</w:t>
      </w:r>
    </w:p>
    <w:p w14:paraId="0702293B" w14:textId="77777777" w:rsidR="003B7832" w:rsidRDefault="003B7832" w:rsidP="003B7832">
      <w:pPr>
        <w:shd w:val="clear" w:color="auto" w:fill="FFFFFF"/>
        <w:spacing w:after="0" w:line="240" w:lineRule="auto"/>
        <w:rPr>
          <w:rFonts w:cs="Calibri"/>
          <w:b/>
          <w:bCs/>
          <w:sz w:val="20"/>
          <w:szCs w:val="20"/>
        </w:rPr>
      </w:pPr>
      <w:bookmarkStart w:id="0" w:name="_Hlk75188420"/>
    </w:p>
    <w:p w14:paraId="62E10329" w14:textId="71F960C4" w:rsidR="003B7832" w:rsidRPr="000078E6" w:rsidRDefault="003B7832" w:rsidP="003B7832">
      <w:pPr>
        <w:shd w:val="clear" w:color="auto" w:fill="FFFFFF"/>
        <w:spacing w:after="0" w:line="240" w:lineRule="auto"/>
        <w:rPr>
          <w:rFonts w:cs="Calibri"/>
          <w:b/>
          <w:bCs/>
          <w:sz w:val="20"/>
          <w:szCs w:val="20"/>
        </w:rPr>
      </w:pPr>
      <w:r w:rsidRPr="000078E6">
        <w:rPr>
          <w:rFonts w:cs="Calibri"/>
          <w:b/>
          <w:bCs/>
          <w:sz w:val="20"/>
          <w:szCs w:val="20"/>
        </w:rPr>
        <w:t>Endüstriyel Kaplama ve Yüzey İşlem Teknolojileri Buluşuyor!</w:t>
      </w:r>
    </w:p>
    <w:p w14:paraId="6D4316A1" w14:textId="77777777" w:rsidR="003B7832" w:rsidRPr="00187B3F" w:rsidRDefault="003B7832" w:rsidP="003B7832">
      <w:pPr>
        <w:shd w:val="clear" w:color="auto" w:fill="FFFFFF"/>
        <w:spacing w:after="0" w:line="240" w:lineRule="auto"/>
        <w:rPr>
          <w:rFonts w:cs="Calibri"/>
          <w:color w:val="000000"/>
          <w:sz w:val="20"/>
          <w:szCs w:val="20"/>
        </w:rPr>
      </w:pPr>
    </w:p>
    <w:p w14:paraId="41C81D6B" w14:textId="77777777" w:rsidR="003B7832" w:rsidRPr="00187B3F" w:rsidRDefault="003B7832" w:rsidP="003B7832">
      <w:pPr>
        <w:shd w:val="clear" w:color="auto" w:fill="FFFFFF"/>
        <w:spacing w:after="0" w:line="240" w:lineRule="auto"/>
        <w:rPr>
          <w:rFonts w:cs="Calibri"/>
          <w:color w:val="000000"/>
          <w:sz w:val="20"/>
          <w:szCs w:val="20"/>
        </w:rPr>
      </w:pPr>
      <w:r w:rsidRPr="00187B3F">
        <w:rPr>
          <w:rFonts w:cs="Calibri"/>
          <w:color w:val="000000"/>
          <w:sz w:val="20"/>
          <w:szCs w:val="20"/>
        </w:rPr>
        <w:t xml:space="preserve">Kimya sanayisinin en önemli uygulama alanlarında başı çeken ve endüstriyel üretimin en önemli basamaklarından olan kaplama ve yüzey işlem teknolojilerine dair son yenilikler </w:t>
      </w:r>
      <w:proofErr w:type="spellStart"/>
      <w:r w:rsidRPr="00187B3F">
        <w:rPr>
          <w:rFonts w:cs="Calibri"/>
          <w:color w:val="000000"/>
          <w:sz w:val="20"/>
          <w:szCs w:val="20"/>
        </w:rPr>
        <w:t>PaintExpo</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xml:space="preserve"> ve </w:t>
      </w:r>
      <w:proofErr w:type="spellStart"/>
      <w:r w:rsidRPr="00187B3F">
        <w:rPr>
          <w:rFonts w:cs="Calibri"/>
          <w:color w:val="000000"/>
          <w:sz w:val="20"/>
          <w:szCs w:val="20"/>
        </w:rPr>
        <w:t>Surtech</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Pr>
          <w:rFonts w:cs="Calibri"/>
          <w:color w:val="000000"/>
          <w:sz w:val="20"/>
          <w:szCs w:val="20"/>
        </w:rPr>
        <w:t xml:space="preserve"> fuarlarında</w:t>
      </w:r>
      <w:r w:rsidRPr="00187B3F">
        <w:rPr>
          <w:rFonts w:cs="Calibri"/>
          <w:color w:val="000000"/>
          <w:sz w:val="20"/>
          <w:szCs w:val="20"/>
        </w:rPr>
        <w:t xml:space="preserve"> sektör profesyonelleri ile buluşuyor.</w:t>
      </w:r>
    </w:p>
    <w:p w14:paraId="351D6052" w14:textId="77777777" w:rsidR="003B7832" w:rsidRPr="00187B3F" w:rsidRDefault="003B7832" w:rsidP="003B7832">
      <w:pPr>
        <w:shd w:val="clear" w:color="auto" w:fill="FFFFFF"/>
        <w:spacing w:after="0" w:line="240" w:lineRule="auto"/>
        <w:rPr>
          <w:rFonts w:cs="Calibri"/>
          <w:color w:val="000000"/>
          <w:sz w:val="20"/>
          <w:szCs w:val="20"/>
        </w:rPr>
      </w:pPr>
    </w:p>
    <w:p w14:paraId="43050A72" w14:textId="77777777" w:rsidR="003B7832" w:rsidRPr="00187B3F" w:rsidRDefault="003B7832" w:rsidP="003B7832">
      <w:pPr>
        <w:shd w:val="clear" w:color="auto" w:fill="FFFFFF"/>
        <w:spacing w:after="0" w:line="240" w:lineRule="auto"/>
        <w:rPr>
          <w:rFonts w:cs="Calibri"/>
          <w:color w:val="000000"/>
          <w:sz w:val="20"/>
          <w:szCs w:val="20"/>
        </w:rPr>
      </w:pPr>
      <w:r w:rsidRPr="00187B3F">
        <w:rPr>
          <w:rFonts w:cs="Calibri"/>
          <w:color w:val="000000"/>
          <w:sz w:val="20"/>
          <w:szCs w:val="20"/>
        </w:rPr>
        <w:t xml:space="preserve">Bölgenin alanında lider organizasyonları olan "6.Uluslararası Endüstriyel Kaplama Teknolojileri Fuarı" </w:t>
      </w:r>
      <w:proofErr w:type="spellStart"/>
      <w:r w:rsidRPr="00187B3F">
        <w:rPr>
          <w:rFonts w:cs="Calibri"/>
          <w:color w:val="000000"/>
          <w:sz w:val="20"/>
          <w:szCs w:val="20"/>
        </w:rPr>
        <w:t>PaintExpo</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xml:space="preserve"> ve “5.Uluslararası Yüzey İşlem, Galvaniz Kimyasalları ve Teknolojileri Fuarı” </w:t>
      </w:r>
      <w:proofErr w:type="spellStart"/>
      <w:r w:rsidRPr="00187B3F">
        <w:rPr>
          <w:rFonts w:cs="Calibri"/>
          <w:color w:val="000000"/>
          <w:sz w:val="20"/>
          <w:szCs w:val="20"/>
        </w:rPr>
        <w:t>Surtech</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25-27 Kasım 2021 tarihleri arasında İstanbul Fuar Merkezi’nde Artkim Fuarcılık organizatörlüğünde sektör profesyonellerini bir araya getirecek.</w:t>
      </w:r>
    </w:p>
    <w:p w14:paraId="336E9D64" w14:textId="77777777" w:rsidR="003B7832" w:rsidRPr="00187B3F" w:rsidRDefault="003B7832" w:rsidP="003B7832">
      <w:pPr>
        <w:shd w:val="clear" w:color="auto" w:fill="FFFFFF"/>
        <w:spacing w:after="0" w:line="240" w:lineRule="auto"/>
        <w:rPr>
          <w:rFonts w:cs="Calibri"/>
          <w:color w:val="000000"/>
          <w:sz w:val="20"/>
          <w:szCs w:val="20"/>
        </w:rPr>
      </w:pPr>
    </w:p>
    <w:p w14:paraId="3598E756" w14:textId="77777777" w:rsidR="003B7832" w:rsidRPr="00187B3F" w:rsidRDefault="003B7832" w:rsidP="003B7832">
      <w:pPr>
        <w:shd w:val="clear" w:color="auto" w:fill="FFFFFF"/>
        <w:spacing w:after="0" w:line="240" w:lineRule="auto"/>
        <w:rPr>
          <w:rFonts w:cs="Calibri"/>
          <w:color w:val="000000"/>
          <w:sz w:val="20"/>
          <w:szCs w:val="20"/>
        </w:rPr>
      </w:pPr>
      <w:r w:rsidRPr="00187B3F">
        <w:rPr>
          <w:rFonts w:cs="Calibri"/>
          <w:color w:val="000000"/>
          <w:sz w:val="20"/>
          <w:szCs w:val="20"/>
        </w:rPr>
        <w:t xml:space="preserve">Endüstriyel kaplama teknolojileri ve yüzey koruma; metal ve çelik yüzeylerin aşınmasını engelleme, </w:t>
      </w:r>
      <w:proofErr w:type="spellStart"/>
      <w:r w:rsidRPr="00187B3F">
        <w:rPr>
          <w:rFonts w:cs="Calibri"/>
          <w:color w:val="000000"/>
          <w:sz w:val="20"/>
          <w:szCs w:val="20"/>
        </w:rPr>
        <w:t>korozyana</w:t>
      </w:r>
      <w:proofErr w:type="spellEnd"/>
      <w:r w:rsidRPr="00187B3F">
        <w:rPr>
          <w:rFonts w:cs="Calibri"/>
          <w:color w:val="000000"/>
          <w:sz w:val="20"/>
          <w:szCs w:val="20"/>
        </w:rPr>
        <w:t xml:space="preserve"> karşı koruma, makinaların ömrünün uzatılması gibi konularda önemli bir yere sahiptir.</w:t>
      </w:r>
      <w:r>
        <w:rPr>
          <w:rFonts w:cs="Calibri"/>
          <w:color w:val="000000"/>
          <w:sz w:val="20"/>
          <w:szCs w:val="20"/>
        </w:rPr>
        <w:t xml:space="preserve"> </w:t>
      </w:r>
      <w:r w:rsidRPr="00187B3F">
        <w:rPr>
          <w:rFonts w:cs="Calibri"/>
          <w:color w:val="000000"/>
          <w:sz w:val="20"/>
          <w:szCs w:val="20"/>
        </w:rPr>
        <w:t>Sıcak daldırma, sıcak püskürtme, elektrolitik kaplama, endüstriyel kaplama çeşitleri temel olarak otomotiv sektörü ve yan sanayisinde, demir yollarında, tersanelerde ve gemi sanayisinde, havacılık sektöründe, makine imalat sanayinde, metal ve levha işleme sektöründe</w:t>
      </w:r>
      <w:r w:rsidRPr="00187B3F">
        <w:rPr>
          <w:rFonts w:cs="Calibri"/>
          <w:color w:val="000000" w:themeColor="text1"/>
          <w:sz w:val="20"/>
          <w:szCs w:val="20"/>
        </w:rPr>
        <w:t>, inşaat ürünleri</w:t>
      </w:r>
      <w:r w:rsidRPr="00187B3F">
        <w:rPr>
          <w:rFonts w:cs="Calibri"/>
          <w:color w:val="000000"/>
          <w:sz w:val="20"/>
          <w:szCs w:val="20"/>
        </w:rPr>
        <w:t xml:space="preserve">, plastik işleme, beyaz eşya, mobilya, spor ve eğlence, metal ve cam cephe uygulamalarında, kapı ve pencere üretiminde, elektronik sektörü, ısıtma ve soğutma cihazlarının üretiminde ve ambalaj sanayisi gibi birçok alanda kullanılmaktadır. </w:t>
      </w:r>
    </w:p>
    <w:p w14:paraId="45EF9832" w14:textId="77777777" w:rsidR="003B7832" w:rsidRPr="00187B3F" w:rsidRDefault="003B7832" w:rsidP="003B7832">
      <w:pPr>
        <w:shd w:val="clear" w:color="auto" w:fill="FFFFFF"/>
        <w:spacing w:after="0" w:line="240" w:lineRule="auto"/>
        <w:rPr>
          <w:rFonts w:cs="Calibri"/>
          <w:color w:val="000000"/>
          <w:sz w:val="20"/>
          <w:szCs w:val="20"/>
        </w:rPr>
      </w:pPr>
    </w:p>
    <w:p w14:paraId="13AE9AB9" w14:textId="77777777" w:rsidR="003B7832" w:rsidRPr="00187B3F" w:rsidRDefault="003B7832" w:rsidP="003B7832">
      <w:pPr>
        <w:shd w:val="clear" w:color="auto" w:fill="FFFFFF"/>
        <w:spacing w:after="0" w:line="240" w:lineRule="auto"/>
        <w:rPr>
          <w:rFonts w:cs="Calibri"/>
          <w:color w:val="000000"/>
          <w:sz w:val="20"/>
          <w:szCs w:val="20"/>
        </w:rPr>
      </w:pPr>
      <w:r w:rsidRPr="00187B3F">
        <w:rPr>
          <w:rFonts w:cs="Calibri"/>
          <w:color w:val="000000"/>
          <w:sz w:val="20"/>
          <w:szCs w:val="20"/>
        </w:rPr>
        <w:t>Çeşitli kimyasalların kullanıldığı yüzey işlem ve kaplama-boya endüstrisinde yeni teknolojiler ile birlikte Türkiye’de sanayi ve üretim hacminin hızlı gelişimi, özellikle de yaş boyama ve elektrostatik kaplama, uygulama sistemleri ve sprey tabancaları, yaş ve kuru boyalar, otomasyon ve besleme teknolojileri, temizlik ve ön uygulama, kurutma ve sertleştirme, çevre teknolojileri, basınçlı hava sistemleri, hava besleme ve egzoz arıtma, su arıtma, geri dönüşüm ve bertaraf, aksesuar, ölçüm ve test teknolojileri, kalite güvence, boya çıkarma, sözleşmeli kaplama hizmetleri alanlarındaki ilerlemeler kaplama sektöründe büyük bir büyüme ve gelişme ivmesi göstermektedir.</w:t>
      </w:r>
      <w:bookmarkEnd w:id="0"/>
    </w:p>
    <w:p w14:paraId="2C72558B" w14:textId="77777777" w:rsidR="003B7832" w:rsidRPr="00187B3F" w:rsidRDefault="003B7832" w:rsidP="003B7832">
      <w:pPr>
        <w:shd w:val="clear" w:color="auto" w:fill="FFFFFF"/>
        <w:spacing w:after="0" w:line="240" w:lineRule="auto"/>
        <w:rPr>
          <w:rFonts w:cs="Calibri"/>
          <w:color w:val="000000"/>
          <w:sz w:val="20"/>
          <w:szCs w:val="20"/>
        </w:rPr>
      </w:pPr>
    </w:p>
    <w:p w14:paraId="39488106" w14:textId="77777777" w:rsidR="003B7832" w:rsidRPr="00187B3F" w:rsidRDefault="003B7832" w:rsidP="003B7832">
      <w:pPr>
        <w:rPr>
          <w:rFonts w:cs="Calibri"/>
          <w:color w:val="000000"/>
          <w:sz w:val="20"/>
          <w:szCs w:val="20"/>
        </w:rPr>
      </w:pPr>
      <w:r w:rsidRPr="00187B3F">
        <w:rPr>
          <w:rFonts w:cs="Calibri"/>
          <w:color w:val="000000"/>
          <w:sz w:val="20"/>
          <w:szCs w:val="20"/>
        </w:rPr>
        <w:t xml:space="preserve">Sektördeki tüm bu gelişmeler ışığında, en yenilikçi ürün, hizmet ve çözümlerini sergilemek üzere kaplama ve yüzey işlem sektörlerinin lider firmaları </w:t>
      </w:r>
      <w:proofErr w:type="spellStart"/>
      <w:r w:rsidRPr="00187B3F">
        <w:rPr>
          <w:rFonts w:cs="Calibri"/>
          <w:color w:val="000000"/>
          <w:sz w:val="20"/>
          <w:szCs w:val="20"/>
        </w:rPr>
        <w:t>PaintExpo</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xml:space="preserve"> ve </w:t>
      </w:r>
      <w:proofErr w:type="spellStart"/>
      <w:r w:rsidRPr="00187B3F">
        <w:rPr>
          <w:rFonts w:cs="Calibri"/>
          <w:color w:val="000000"/>
          <w:sz w:val="20"/>
          <w:szCs w:val="20"/>
        </w:rPr>
        <w:t>Surtech</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xml:space="preserve"> fuarlarında bir araya gelecek.</w:t>
      </w:r>
      <w:r>
        <w:rPr>
          <w:rFonts w:cs="Calibri"/>
          <w:color w:val="000000"/>
          <w:sz w:val="20"/>
          <w:szCs w:val="20"/>
        </w:rPr>
        <w:t xml:space="preserve"> </w:t>
      </w:r>
      <w:r w:rsidRPr="00187B3F">
        <w:rPr>
          <w:rFonts w:cs="Calibri"/>
          <w:color w:val="000000"/>
          <w:sz w:val="20"/>
          <w:szCs w:val="20"/>
        </w:rPr>
        <w:t>Yüzey işlem ve galvaniz kimyasalları, ekipmanları, mekanik terbiye, elektro kaplama, sıvı ve toz boya, boyama ekipmanları ve sistemleri, boyama uygulamaları ve boya tabancaları, konveyör sistemleri ve yüzey temizleme konuların hizmetler 3 gün boyunca fuarlar kapsamında sergilenecek.</w:t>
      </w:r>
    </w:p>
    <w:p w14:paraId="2D8AA09E" w14:textId="77777777" w:rsidR="003B7832" w:rsidRDefault="003B7832" w:rsidP="003B7832">
      <w:pPr>
        <w:rPr>
          <w:rFonts w:cs="Calibri"/>
          <w:color w:val="000000"/>
          <w:sz w:val="20"/>
          <w:szCs w:val="20"/>
        </w:rPr>
      </w:pPr>
      <w:r w:rsidRPr="00187B3F">
        <w:rPr>
          <w:rFonts w:cs="Calibri"/>
          <w:color w:val="000000"/>
          <w:sz w:val="20"/>
          <w:szCs w:val="20"/>
        </w:rPr>
        <w:t xml:space="preserve">Her dönem geniş katılımla gerçekleşen </w:t>
      </w:r>
      <w:proofErr w:type="spellStart"/>
      <w:r w:rsidRPr="00187B3F">
        <w:rPr>
          <w:rFonts w:cs="Calibri"/>
          <w:color w:val="000000"/>
          <w:sz w:val="20"/>
          <w:szCs w:val="20"/>
        </w:rPr>
        <w:t>PaintExpo</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xml:space="preserve"> &amp; </w:t>
      </w:r>
      <w:proofErr w:type="spellStart"/>
      <w:r w:rsidRPr="00187B3F">
        <w:rPr>
          <w:rFonts w:cs="Calibri"/>
          <w:color w:val="000000"/>
          <w:sz w:val="20"/>
          <w:szCs w:val="20"/>
        </w:rPr>
        <w:t>Surtech</w:t>
      </w:r>
      <w:proofErr w:type="spellEnd"/>
      <w:r w:rsidRPr="00187B3F">
        <w:rPr>
          <w:rFonts w:cs="Calibri"/>
          <w:color w:val="000000"/>
          <w:sz w:val="20"/>
          <w:szCs w:val="20"/>
        </w:rPr>
        <w:t xml:space="preserve"> </w:t>
      </w:r>
      <w:proofErr w:type="spellStart"/>
      <w:r w:rsidRPr="00187B3F">
        <w:rPr>
          <w:rFonts w:cs="Calibri"/>
          <w:color w:val="000000"/>
          <w:sz w:val="20"/>
          <w:szCs w:val="20"/>
        </w:rPr>
        <w:t>Eurasia</w:t>
      </w:r>
      <w:proofErr w:type="spellEnd"/>
      <w:r w:rsidRPr="00187B3F">
        <w:rPr>
          <w:rFonts w:cs="Calibri"/>
          <w:color w:val="000000"/>
          <w:sz w:val="20"/>
          <w:szCs w:val="20"/>
        </w:rPr>
        <w:t xml:space="preserve"> fuarları bu yıl da katılımcı ve ziyaretçileri için, yeni iş bağlantıları kurulması ve ihracat pazarlarını genişletmeleri adına ideal bir organizasyon olma misyonunu sürdürmeye devam edecek.</w:t>
      </w:r>
    </w:p>
    <w:p w14:paraId="3A409448" w14:textId="77777777" w:rsidR="003B7832" w:rsidRPr="00187B3F" w:rsidRDefault="003B7832" w:rsidP="003B7832">
      <w:pPr>
        <w:rPr>
          <w:rFonts w:cs="Calibri"/>
          <w:color w:val="000000"/>
          <w:sz w:val="20"/>
          <w:szCs w:val="20"/>
        </w:rPr>
      </w:pPr>
      <w:r w:rsidRPr="007B2A53">
        <w:rPr>
          <w:rFonts w:cs="Calibri"/>
          <w:color w:val="000000"/>
          <w:sz w:val="20"/>
          <w:szCs w:val="20"/>
        </w:rPr>
        <w:t xml:space="preserve">Siz de bu büyük </w:t>
      </w:r>
      <w:r>
        <w:rPr>
          <w:rFonts w:cs="Calibri"/>
          <w:color w:val="000000"/>
          <w:sz w:val="20"/>
          <w:szCs w:val="20"/>
        </w:rPr>
        <w:t xml:space="preserve">sektör </w:t>
      </w:r>
      <w:r w:rsidRPr="007B2A53">
        <w:rPr>
          <w:rFonts w:cs="Calibri"/>
          <w:color w:val="000000"/>
          <w:sz w:val="20"/>
          <w:szCs w:val="20"/>
        </w:rPr>
        <w:t xml:space="preserve">buluşmasının bir parçası olmak ve </w:t>
      </w:r>
      <w:r>
        <w:rPr>
          <w:rFonts w:cs="Calibri"/>
          <w:color w:val="000000"/>
          <w:sz w:val="20"/>
          <w:szCs w:val="20"/>
        </w:rPr>
        <w:t xml:space="preserve">yüzlerce </w:t>
      </w:r>
      <w:r w:rsidRPr="007B2A53">
        <w:rPr>
          <w:rFonts w:cs="Calibri"/>
          <w:color w:val="000000"/>
          <w:sz w:val="20"/>
          <w:szCs w:val="20"/>
        </w:rPr>
        <w:t xml:space="preserve">sektör lideri firmalar arasında yer alarak rekabetin gerisinde kalmamak istiyorsanız </w:t>
      </w:r>
      <w:r>
        <w:rPr>
          <w:rFonts w:cs="Calibri"/>
          <w:color w:val="000000"/>
          <w:sz w:val="20"/>
          <w:szCs w:val="20"/>
        </w:rPr>
        <w:t xml:space="preserve">25-27 Kasım’da </w:t>
      </w:r>
      <w:r w:rsidRPr="007B2A53">
        <w:rPr>
          <w:rFonts w:cs="Calibri"/>
          <w:color w:val="000000"/>
          <w:sz w:val="20"/>
          <w:szCs w:val="20"/>
        </w:rPr>
        <w:t xml:space="preserve">Endüstriyel Kaplama Teknolojileri Fuarı </w:t>
      </w:r>
      <w:proofErr w:type="spellStart"/>
      <w:r w:rsidRPr="007B2A53">
        <w:rPr>
          <w:rFonts w:cs="Calibri"/>
          <w:color w:val="000000"/>
          <w:sz w:val="20"/>
          <w:szCs w:val="20"/>
        </w:rPr>
        <w:t>PaintExpo</w:t>
      </w:r>
      <w:proofErr w:type="spellEnd"/>
      <w:r w:rsidRPr="007B2A53">
        <w:rPr>
          <w:rFonts w:cs="Calibri"/>
          <w:color w:val="000000"/>
          <w:sz w:val="20"/>
          <w:szCs w:val="20"/>
        </w:rPr>
        <w:t xml:space="preserve"> </w:t>
      </w:r>
      <w:proofErr w:type="spellStart"/>
      <w:r w:rsidRPr="007B2A53">
        <w:rPr>
          <w:rFonts w:cs="Calibri"/>
          <w:color w:val="000000"/>
          <w:sz w:val="20"/>
          <w:szCs w:val="20"/>
        </w:rPr>
        <w:t>Eurasia</w:t>
      </w:r>
      <w:proofErr w:type="spellEnd"/>
      <w:r w:rsidRPr="007B2A53">
        <w:rPr>
          <w:rFonts w:cs="Calibri"/>
          <w:color w:val="000000"/>
          <w:sz w:val="20"/>
          <w:szCs w:val="20"/>
        </w:rPr>
        <w:t xml:space="preserve"> ve Yüzey İşlem Teknolojileri Fuarı </w:t>
      </w:r>
      <w:proofErr w:type="spellStart"/>
      <w:r w:rsidRPr="007B2A53">
        <w:rPr>
          <w:rFonts w:cs="Calibri"/>
          <w:color w:val="000000"/>
          <w:sz w:val="20"/>
          <w:szCs w:val="20"/>
        </w:rPr>
        <w:t>Surtech</w:t>
      </w:r>
      <w:proofErr w:type="spellEnd"/>
      <w:r w:rsidRPr="007B2A53">
        <w:rPr>
          <w:rFonts w:cs="Calibri"/>
          <w:color w:val="000000"/>
          <w:sz w:val="20"/>
          <w:szCs w:val="20"/>
        </w:rPr>
        <w:t xml:space="preserve"> </w:t>
      </w:r>
      <w:proofErr w:type="spellStart"/>
      <w:r w:rsidRPr="007B2A53">
        <w:rPr>
          <w:rFonts w:cs="Calibri"/>
          <w:color w:val="000000"/>
          <w:sz w:val="20"/>
          <w:szCs w:val="20"/>
        </w:rPr>
        <w:t>Eurasia</w:t>
      </w:r>
      <w:r>
        <w:rPr>
          <w:rFonts w:cs="Calibri"/>
          <w:color w:val="000000"/>
          <w:sz w:val="20"/>
          <w:szCs w:val="20"/>
        </w:rPr>
        <w:t>’da</w:t>
      </w:r>
      <w:proofErr w:type="spellEnd"/>
      <w:r>
        <w:rPr>
          <w:rFonts w:cs="Calibri"/>
          <w:color w:val="000000"/>
          <w:sz w:val="20"/>
          <w:szCs w:val="20"/>
        </w:rPr>
        <w:t xml:space="preserve"> yerinizi almayı unutmayın</w:t>
      </w:r>
      <w:r w:rsidRPr="007B2A53">
        <w:rPr>
          <w:rFonts w:cs="Calibri"/>
          <w:color w:val="000000"/>
          <w:sz w:val="20"/>
          <w:szCs w:val="20"/>
        </w:rPr>
        <w:t>!</w:t>
      </w:r>
    </w:p>
    <w:p w14:paraId="5A85618D" w14:textId="77777777" w:rsidR="003B7832" w:rsidRPr="0014093F" w:rsidRDefault="003B7832" w:rsidP="003B7832">
      <w:pPr>
        <w:rPr>
          <w:rFonts w:cs="Calibri"/>
          <w:color w:val="000000"/>
          <w:sz w:val="20"/>
          <w:szCs w:val="20"/>
        </w:rPr>
      </w:pPr>
      <w:r w:rsidRPr="00187B3F">
        <w:rPr>
          <w:rFonts w:cs="Calibri"/>
          <w:color w:val="000000"/>
          <w:sz w:val="20"/>
          <w:szCs w:val="20"/>
        </w:rPr>
        <w:t xml:space="preserve">Detaylı bilgi için </w:t>
      </w:r>
      <w:hyperlink r:id="rId6" w:history="1">
        <w:r w:rsidRPr="00187B3F">
          <w:rPr>
            <w:rStyle w:val="Kpr"/>
            <w:rFonts w:cs="Calibri"/>
            <w:sz w:val="20"/>
            <w:szCs w:val="20"/>
          </w:rPr>
          <w:t>http://www.surtecheurasia.com/</w:t>
        </w:r>
      </w:hyperlink>
      <w:r w:rsidRPr="00187B3F">
        <w:rPr>
          <w:rFonts w:cs="Calibri"/>
          <w:color w:val="000000"/>
          <w:sz w:val="20"/>
          <w:szCs w:val="20"/>
        </w:rPr>
        <w:t xml:space="preserve"> ve </w:t>
      </w:r>
      <w:hyperlink r:id="rId7" w:history="1">
        <w:r w:rsidRPr="00187B3F">
          <w:rPr>
            <w:rStyle w:val="Kpr"/>
            <w:rFonts w:cs="Calibri"/>
            <w:sz w:val="20"/>
            <w:szCs w:val="20"/>
          </w:rPr>
          <w:t>http://www.paintexpoeurasia.com/</w:t>
        </w:r>
      </w:hyperlink>
      <w:r w:rsidRPr="00187B3F">
        <w:rPr>
          <w:rFonts w:cs="Calibri"/>
          <w:color w:val="000000"/>
          <w:sz w:val="20"/>
          <w:szCs w:val="20"/>
        </w:rPr>
        <w:t xml:space="preserve"> web sitelerimizi ziyaret edebilir ve katılım seçenekleri konusunda bilgi alabilirsiniz.</w:t>
      </w:r>
    </w:p>
    <w:p w14:paraId="6B9C366E" w14:textId="77777777" w:rsidR="003B7832" w:rsidRDefault="003B7832"/>
    <w:sectPr w:rsidR="003B78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BE8A" w14:textId="77777777" w:rsidR="00601BB3" w:rsidRDefault="00601BB3" w:rsidP="00DC313E">
      <w:pPr>
        <w:spacing w:after="0" w:line="240" w:lineRule="auto"/>
      </w:pPr>
      <w:r>
        <w:separator/>
      </w:r>
    </w:p>
  </w:endnote>
  <w:endnote w:type="continuationSeparator" w:id="0">
    <w:p w14:paraId="1264C5DE" w14:textId="77777777" w:rsidR="00601BB3" w:rsidRDefault="00601BB3" w:rsidP="00DC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6394" w14:textId="77777777" w:rsidR="00DC313E" w:rsidRDefault="00DC31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CA6E" w14:textId="77777777" w:rsidR="00DC313E" w:rsidRDefault="00DC313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B9B7" w14:textId="77777777" w:rsidR="00DC313E" w:rsidRDefault="00DC31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1853" w14:textId="77777777" w:rsidR="00601BB3" w:rsidRDefault="00601BB3" w:rsidP="00DC313E">
      <w:pPr>
        <w:spacing w:after="0" w:line="240" w:lineRule="auto"/>
      </w:pPr>
      <w:r>
        <w:separator/>
      </w:r>
    </w:p>
  </w:footnote>
  <w:footnote w:type="continuationSeparator" w:id="0">
    <w:p w14:paraId="3E9DFA9B" w14:textId="77777777" w:rsidR="00601BB3" w:rsidRDefault="00601BB3" w:rsidP="00DC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E51" w14:textId="3FA06553" w:rsidR="00DC313E" w:rsidRDefault="00601BB3">
    <w:pPr>
      <w:pStyle w:val="stBilgi"/>
    </w:pPr>
    <w:r>
      <w:rPr>
        <w:noProof/>
      </w:rPr>
      <w:pict w14:anchorId="075BE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337641" o:spid="_x0000_s2050" type="#_x0000_t75" style="position:absolute;margin-left:0;margin-top:0;width:595.45pt;height:841.9pt;z-index:-251657216;mso-position-horizontal:center;mso-position-horizontal-relative:margin;mso-position-vertical:center;mso-position-vertical-relative:margin" o:allowincell="f">
          <v:imagedata r:id="rId1" o:title="paintexpo_t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D496" w14:textId="6C4EAFBF" w:rsidR="00DC313E" w:rsidRDefault="00601BB3">
    <w:pPr>
      <w:pStyle w:val="stBilgi"/>
    </w:pPr>
    <w:r>
      <w:rPr>
        <w:noProof/>
      </w:rPr>
      <w:pict w14:anchorId="21B9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337642" o:spid="_x0000_s2051" type="#_x0000_t75" style="position:absolute;margin-left:0;margin-top:0;width:595.45pt;height:841.9pt;z-index:-251656192;mso-position-horizontal:center;mso-position-horizontal-relative:margin;mso-position-vertical:center;mso-position-vertical-relative:margin" o:allowincell="f">
          <v:imagedata r:id="rId1" o:title="paintexpo_t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2E88" w14:textId="731239B5" w:rsidR="00DC313E" w:rsidRDefault="00601BB3">
    <w:pPr>
      <w:pStyle w:val="stBilgi"/>
    </w:pPr>
    <w:r>
      <w:rPr>
        <w:noProof/>
      </w:rPr>
      <w:pict w14:anchorId="1D3CC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337640" o:spid="_x0000_s2049" type="#_x0000_t75" style="position:absolute;margin-left:0;margin-top:0;width:595.45pt;height:841.9pt;z-index:-251658240;mso-position-horizontal:center;mso-position-horizontal-relative:margin;mso-position-vertical:center;mso-position-vertical-relative:margin" o:allowincell="f">
          <v:imagedata r:id="rId1" o:title="paintexpo_t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3E"/>
    <w:rsid w:val="0008736B"/>
    <w:rsid w:val="003B7832"/>
    <w:rsid w:val="00601BB3"/>
    <w:rsid w:val="00666F54"/>
    <w:rsid w:val="007B2756"/>
    <w:rsid w:val="00907B79"/>
    <w:rsid w:val="00A86174"/>
    <w:rsid w:val="00DC3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05ABAE"/>
  <w15:chartTrackingRefBased/>
  <w15:docId w15:val="{1FFF0C5F-E9F9-451D-B62E-BC0B119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32"/>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313E"/>
    <w:pPr>
      <w:tabs>
        <w:tab w:val="center" w:pos="4536"/>
        <w:tab w:val="right" w:pos="9072"/>
      </w:tabs>
      <w:spacing w:after="0" w:line="240" w:lineRule="auto"/>
    </w:pPr>
    <w:rPr>
      <w:rFonts w:eastAsiaTheme="minorHAnsi" w:cstheme="minorBidi"/>
      <w:lang w:eastAsia="en-US"/>
    </w:rPr>
  </w:style>
  <w:style w:type="character" w:customStyle="1" w:styleId="stBilgiChar">
    <w:name w:val="Üst Bilgi Char"/>
    <w:basedOn w:val="VarsaylanParagrafYazTipi"/>
    <w:link w:val="stBilgi"/>
    <w:uiPriority w:val="99"/>
    <w:rsid w:val="00DC313E"/>
  </w:style>
  <w:style w:type="paragraph" w:styleId="AltBilgi">
    <w:name w:val="footer"/>
    <w:basedOn w:val="Normal"/>
    <w:link w:val="AltBilgiChar"/>
    <w:uiPriority w:val="99"/>
    <w:unhideWhenUsed/>
    <w:rsid w:val="00DC313E"/>
    <w:pPr>
      <w:tabs>
        <w:tab w:val="center" w:pos="4536"/>
        <w:tab w:val="right" w:pos="9072"/>
      </w:tabs>
      <w:spacing w:after="0" w:line="240" w:lineRule="auto"/>
    </w:pPr>
    <w:rPr>
      <w:rFonts w:eastAsiaTheme="minorHAnsi" w:cstheme="minorBidi"/>
      <w:lang w:eastAsia="en-US"/>
    </w:rPr>
  </w:style>
  <w:style w:type="character" w:customStyle="1" w:styleId="AltBilgiChar">
    <w:name w:val="Alt Bilgi Char"/>
    <w:basedOn w:val="VarsaylanParagrafYazTipi"/>
    <w:link w:val="AltBilgi"/>
    <w:uiPriority w:val="99"/>
    <w:rsid w:val="00DC313E"/>
  </w:style>
  <w:style w:type="character" w:styleId="Kpr">
    <w:name w:val="Hyperlink"/>
    <w:basedOn w:val="VarsaylanParagrafYazTipi"/>
    <w:uiPriority w:val="99"/>
    <w:unhideWhenUsed/>
    <w:rsid w:val="003B783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aintexpoeurasia.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techeurasia.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Sarıkas</dc:creator>
  <cp:keywords/>
  <dc:description/>
  <cp:lastModifiedBy>Demet Sarıkas</cp:lastModifiedBy>
  <cp:revision>2</cp:revision>
  <cp:lastPrinted>2020-09-10T11:35:00Z</cp:lastPrinted>
  <dcterms:created xsi:type="dcterms:W3CDTF">2021-06-24T13:17:00Z</dcterms:created>
  <dcterms:modified xsi:type="dcterms:W3CDTF">2021-06-24T13:17:00Z</dcterms:modified>
</cp:coreProperties>
</file>